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1" w:type="dxa"/>
        <w:tblLook w:val="04A0"/>
      </w:tblPr>
      <w:tblGrid>
        <w:gridCol w:w="1926"/>
        <w:gridCol w:w="1932"/>
        <w:gridCol w:w="1930"/>
        <w:gridCol w:w="2011"/>
        <w:gridCol w:w="1937"/>
        <w:gridCol w:w="1925"/>
        <w:gridCol w:w="1940"/>
      </w:tblGrid>
      <w:tr w:rsidR="00A85168" w:rsidTr="0029541B">
        <w:trPr>
          <w:trHeight w:val="653"/>
        </w:trPr>
        <w:tc>
          <w:tcPr>
            <w:tcW w:w="13601" w:type="dxa"/>
            <w:gridSpan w:val="7"/>
          </w:tcPr>
          <w:p w:rsidR="00A85168" w:rsidRPr="00A85168" w:rsidRDefault="0029541B" w:rsidP="00A85168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SEPTEMBER 2011</w:t>
            </w:r>
          </w:p>
        </w:tc>
      </w:tr>
      <w:tr w:rsidR="00A85168" w:rsidTr="0029541B">
        <w:trPr>
          <w:trHeight w:val="506"/>
        </w:trPr>
        <w:tc>
          <w:tcPr>
            <w:tcW w:w="1926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SUNDAY</w:t>
            </w:r>
          </w:p>
        </w:tc>
        <w:tc>
          <w:tcPr>
            <w:tcW w:w="1932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MONDAY</w:t>
            </w:r>
          </w:p>
        </w:tc>
        <w:tc>
          <w:tcPr>
            <w:tcW w:w="1930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TUESDAY</w:t>
            </w:r>
          </w:p>
        </w:tc>
        <w:tc>
          <w:tcPr>
            <w:tcW w:w="2011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WEDNESDAY</w:t>
            </w:r>
          </w:p>
        </w:tc>
        <w:tc>
          <w:tcPr>
            <w:tcW w:w="193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THURSDAY</w:t>
            </w:r>
          </w:p>
        </w:tc>
        <w:tc>
          <w:tcPr>
            <w:tcW w:w="1925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FRIDAY</w:t>
            </w:r>
          </w:p>
        </w:tc>
        <w:tc>
          <w:tcPr>
            <w:tcW w:w="1939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SATURDAY</w:t>
            </w:r>
          </w:p>
        </w:tc>
      </w:tr>
      <w:tr w:rsidR="00A85168" w:rsidTr="0029541B">
        <w:trPr>
          <w:trHeight w:val="1522"/>
        </w:trPr>
        <w:tc>
          <w:tcPr>
            <w:tcW w:w="1926" w:type="dxa"/>
          </w:tcPr>
          <w:p w:rsidR="00A85168" w:rsidRDefault="00A85168" w:rsidP="00A85168"/>
        </w:tc>
        <w:tc>
          <w:tcPr>
            <w:tcW w:w="1932" w:type="dxa"/>
          </w:tcPr>
          <w:p w:rsidR="00A85168" w:rsidRDefault="00A85168" w:rsidP="00A85168"/>
        </w:tc>
        <w:tc>
          <w:tcPr>
            <w:tcW w:w="1930" w:type="dxa"/>
          </w:tcPr>
          <w:p w:rsidR="00A85168" w:rsidRDefault="00A85168" w:rsidP="00A85168"/>
        </w:tc>
        <w:tc>
          <w:tcPr>
            <w:tcW w:w="2011" w:type="dxa"/>
          </w:tcPr>
          <w:p w:rsidR="00A85168" w:rsidRDefault="00A85168" w:rsidP="00A85168"/>
        </w:tc>
        <w:tc>
          <w:tcPr>
            <w:tcW w:w="1937" w:type="dxa"/>
          </w:tcPr>
          <w:p w:rsidR="00A85168" w:rsidRDefault="0029541B" w:rsidP="00A85168">
            <w:r>
              <w:t>1</w:t>
            </w:r>
          </w:p>
        </w:tc>
        <w:tc>
          <w:tcPr>
            <w:tcW w:w="1925" w:type="dxa"/>
          </w:tcPr>
          <w:p w:rsidR="00A85168" w:rsidRDefault="0029541B" w:rsidP="00A85168">
            <w:r>
              <w:t>2</w:t>
            </w:r>
          </w:p>
        </w:tc>
        <w:tc>
          <w:tcPr>
            <w:tcW w:w="1939" w:type="dxa"/>
          </w:tcPr>
          <w:p w:rsidR="00A85168" w:rsidRDefault="0029541B" w:rsidP="00A85168">
            <w:r>
              <w:t>3</w:t>
            </w:r>
          </w:p>
        </w:tc>
      </w:tr>
      <w:tr w:rsidR="00A85168" w:rsidTr="0029541B">
        <w:trPr>
          <w:trHeight w:val="1522"/>
        </w:trPr>
        <w:tc>
          <w:tcPr>
            <w:tcW w:w="1926" w:type="dxa"/>
          </w:tcPr>
          <w:p w:rsidR="00A85168" w:rsidRDefault="0029541B" w:rsidP="00A85168">
            <w:r>
              <w:t>4</w:t>
            </w:r>
          </w:p>
        </w:tc>
        <w:tc>
          <w:tcPr>
            <w:tcW w:w="1932" w:type="dxa"/>
          </w:tcPr>
          <w:p w:rsidR="00B43FA5" w:rsidRDefault="0029541B" w:rsidP="00A85168">
            <w:r>
              <w:t>5</w:t>
            </w:r>
          </w:p>
          <w:p w:rsidR="0029541B" w:rsidRPr="00B43FA5" w:rsidRDefault="0029541B" w:rsidP="00A85168">
            <w:pPr>
              <w:rPr>
                <w:color w:val="FF0000"/>
              </w:rPr>
            </w:pPr>
            <w:r>
              <w:t>Labor Day</w:t>
            </w:r>
          </w:p>
        </w:tc>
        <w:tc>
          <w:tcPr>
            <w:tcW w:w="1930" w:type="dxa"/>
          </w:tcPr>
          <w:p w:rsidR="00A85168" w:rsidRDefault="0029541B" w:rsidP="00A85168">
            <w:r>
              <w:t>6</w:t>
            </w:r>
          </w:p>
        </w:tc>
        <w:tc>
          <w:tcPr>
            <w:tcW w:w="2011" w:type="dxa"/>
          </w:tcPr>
          <w:p w:rsidR="00115E09" w:rsidRPr="00115E09" w:rsidRDefault="0029541B" w:rsidP="00A85168">
            <w:pPr>
              <w:rPr>
                <w:color w:val="00B0F0"/>
              </w:rPr>
            </w:pPr>
            <w:r>
              <w:t>7</w:t>
            </w:r>
          </w:p>
        </w:tc>
        <w:tc>
          <w:tcPr>
            <w:tcW w:w="1937" w:type="dxa"/>
          </w:tcPr>
          <w:p w:rsidR="00A85168" w:rsidRDefault="0029541B" w:rsidP="00A85168">
            <w:r>
              <w:t>8</w:t>
            </w:r>
          </w:p>
        </w:tc>
        <w:tc>
          <w:tcPr>
            <w:tcW w:w="1925" w:type="dxa"/>
          </w:tcPr>
          <w:p w:rsidR="00B43FA5" w:rsidRPr="00B43FA5" w:rsidRDefault="0029541B" w:rsidP="00A85168">
            <w:pPr>
              <w:rPr>
                <w:color w:val="00B050"/>
              </w:rPr>
            </w:pPr>
            <w:r>
              <w:t>9</w:t>
            </w:r>
          </w:p>
        </w:tc>
        <w:tc>
          <w:tcPr>
            <w:tcW w:w="1939" w:type="dxa"/>
          </w:tcPr>
          <w:p w:rsidR="00A85168" w:rsidRDefault="0029541B" w:rsidP="00A85168">
            <w:r>
              <w:t>10</w:t>
            </w:r>
          </w:p>
        </w:tc>
      </w:tr>
      <w:tr w:rsidR="00A85168" w:rsidTr="0029541B">
        <w:trPr>
          <w:trHeight w:val="1522"/>
        </w:trPr>
        <w:tc>
          <w:tcPr>
            <w:tcW w:w="1926" w:type="dxa"/>
          </w:tcPr>
          <w:p w:rsidR="00A85168" w:rsidRDefault="0029541B" w:rsidP="00A85168">
            <w:r>
              <w:t>11</w:t>
            </w:r>
          </w:p>
        </w:tc>
        <w:tc>
          <w:tcPr>
            <w:tcW w:w="1932" w:type="dxa"/>
          </w:tcPr>
          <w:p w:rsidR="003422C7" w:rsidRDefault="0029541B" w:rsidP="00A85168">
            <w:r>
              <w:t>12</w:t>
            </w:r>
          </w:p>
        </w:tc>
        <w:tc>
          <w:tcPr>
            <w:tcW w:w="1930" w:type="dxa"/>
          </w:tcPr>
          <w:p w:rsidR="00A85168" w:rsidRDefault="0029541B" w:rsidP="00A85168">
            <w:r>
              <w:t>13</w:t>
            </w:r>
          </w:p>
        </w:tc>
        <w:tc>
          <w:tcPr>
            <w:tcW w:w="2011" w:type="dxa"/>
          </w:tcPr>
          <w:p w:rsidR="00A85168" w:rsidRDefault="0029541B" w:rsidP="00A85168">
            <w:r>
              <w:t>14</w:t>
            </w:r>
          </w:p>
          <w:p w:rsidR="0029541B" w:rsidRDefault="0029541B" w:rsidP="00A85168">
            <w:r>
              <w:t xml:space="preserve">Intramural deadline for Flag Football &amp; </w:t>
            </w:r>
            <w:proofErr w:type="spellStart"/>
            <w:r>
              <w:t>Dodgeball</w:t>
            </w:r>
            <w:proofErr w:type="spellEnd"/>
          </w:p>
        </w:tc>
        <w:tc>
          <w:tcPr>
            <w:tcW w:w="1937" w:type="dxa"/>
          </w:tcPr>
          <w:p w:rsidR="00A85168" w:rsidRDefault="0029541B" w:rsidP="00A85168">
            <w:r>
              <w:t>15</w:t>
            </w:r>
          </w:p>
        </w:tc>
        <w:tc>
          <w:tcPr>
            <w:tcW w:w="1925" w:type="dxa"/>
          </w:tcPr>
          <w:p w:rsidR="00A85168" w:rsidRDefault="0029541B" w:rsidP="00A85168">
            <w:r>
              <w:t>16</w:t>
            </w:r>
          </w:p>
        </w:tc>
        <w:tc>
          <w:tcPr>
            <w:tcW w:w="1939" w:type="dxa"/>
          </w:tcPr>
          <w:p w:rsidR="00A85168" w:rsidRDefault="0029541B" w:rsidP="00A85168">
            <w:r>
              <w:t>17</w:t>
            </w:r>
          </w:p>
        </w:tc>
      </w:tr>
      <w:tr w:rsidR="00A85168" w:rsidTr="0029541B">
        <w:trPr>
          <w:trHeight w:val="1522"/>
        </w:trPr>
        <w:tc>
          <w:tcPr>
            <w:tcW w:w="1926" w:type="dxa"/>
          </w:tcPr>
          <w:p w:rsidR="00115E09" w:rsidRPr="00115E09" w:rsidRDefault="0029541B" w:rsidP="00A85168">
            <w:pPr>
              <w:rPr>
                <w:color w:val="00B0F0"/>
              </w:rPr>
            </w:pPr>
            <w:r>
              <w:t>18</w:t>
            </w:r>
          </w:p>
        </w:tc>
        <w:tc>
          <w:tcPr>
            <w:tcW w:w="1932" w:type="dxa"/>
          </w:tcPr>
          <w:p w:rsidR="00115E09" w:rsidRDefault="0029541B" w:rsidP="00A85168">
            <w:r>
              <w:t>19</w:t>
            </w:r>
          </w:p>
          <w:p w:rsidR="003422C7" w:rsidRPr="00115E09" w:rsidRDefault="003422C7" w:rsidP="00A85168">
            <w:pPr>
              <w:rPr>
                <w:color w:val="00B0F0"/>
              </w:rPr>
            </w:pPr>
          </w:p>
        </w:tc>
        <w:tc>
          <w:tcPr>
            <w:tcW w:w="1930" w:type="dxa"/>
          </w:tcPr>
          <w:p w:rsidR="00A85168" w:rsidRDefault="0029541B" w:rsidP="00A85168">
            <w:r>
              <w:t>20</w:t>
            </w:r>
          </w:p>
        </w:tc>
        <w:tc>
          <w:tcPr>
            <w:tcW w:w="2011" w:type="dxa"/>
          </w:tcPr>
          <w:p w:rsidR="001904B1" w:rsidRDefault="0029541B" w:rsidP="00A85168">
            <w:r>
              <w:t>21</w:t>
            </w:r>
          </w:p>
          <w:p w:rsidR="0029541B" w:rsidRPr="001904B1" w:rsidRDefault="0029541B" w:rsidP="00A85168">
            <w:pPr>
              <w:rPr>
                <w:color w:val="00B0F0"/>
              </w:rPr>
            </w:pPr>
            <w:r>
              <w:t>Intramural deadline for Ultimate Frisbee &amp; Volleyball</w:t>
            </w:r>
          </w:p>
        </w:tc>
        <w:tc>
          <w:tcPr>
            <w:tcW w:w="1937" w:type="dxa"/>
          </w:tcPr>
          <w:p w:rsidR="001904B1" w:rsidRPr="001904B1" w:rsidRDefault="0029541B" w:rsidP="00A85168">
            <w:pPr>
              <w:rPr>
                <w:color w:val="F79646" w:themeColor="accent6"/>
              </w:rPr>
            </w:pPr>
            <w:r>
              <w:t>22</w:t>
            </w:r>
          </w:p>
        </w:tc>
        <w:tc>
          <w:tcPr>
            <w:tcW w:w="1925" w:type="dxa"/>
          </w:tcPr>
          <w:p w:rsidR="00220586" w:rsidRPr="00220586" w:rsidRDefault="0029541B" w:rsidP="00A85168">
            <w:pPr>
              <w:rPr>
                <w:color w:val="00B050"/>
              </w:rPr>
            </w:pPr>
            <w:r>
              <w:t>23</w:t>
            </w:r>
          </w:p>
        </w:tc>
        <w:tc>
          <w:tcPr>
            <w:tcW w:w="1939" w:type="dxa"/>
          </w:tcPr>
          <w:p w:rsidR="00B43FA5" w:rsidRPr="00115E09" w:rsidRDefault="0029541B" w:rsidP="00A85168">
            <w:pPr>
              <w:rPr>
                <w:color w:val="00B0F0"/>
              </w:rPr>
            </w:pPr>
            <w:r>
              <w:t>24</w:t>
            </w:r>
          </w:p>
        </w:tc>
      </w:tr>
      <w:tr w:rsidR="00A85168" w:rsidTr="0029541B">
        <w:trPr>
          <w:trHeight w:val="1611"/>
        </w:trPr>
        <w:tc>
          <w:tcPr>
            <w:tcW w:w="1926" w:type="dxa"/>
          </w:tcPr>
          <w:p w:rsidR="00A85168" w:rsidRDefault="0029541B" w:rsidP="00A85168">
            <w:r>
              <w:t>25</w:t>
            </w:r>
          </w:p>
          <w:p w:rsidR="0029541B" w:rsidRDefault="0029541B" w:rsidP="00A85168">
            <w:r>
              <w:t>Homecoming:</w:t>
            </w:r>
          </w:p>
          <w:p w:rsidR="0029541B" w:rsidRDefault="0029541B" w:rsidP="00A85168">
            <w:r>
              <w:t>Dead River Games</w:t>
            </w:r>
          </w:p>
          <w:p w:rsidR="0029541B" w:rsidRDefault="0029541B" w:rsidP="00A85168">
            <w:r>
              <w:t>2-4 pm</w:t>
            </w:r>
          </w:p>
        </w:tc>
        <w:tc>
          <w:tcPr>
            <w:tcW w:w="1932" w:type="dxa"/>
          </w:tcPr>
          <w:p w:rsidR="00A85168" w:rsidRDefault="0029541B" w:rsidP="00A85168">
            <w:r>
              <w:t>26</w:t>
            </w:r>
          </w:p>
          <w:p w:rsidR="0029541B" w:rsidRDefault="0029541B" w:rsidP="00A85168">
            <w:r>
              <w:t xml:space="preserve">Homecoming: Scavenger Hunt </w:t>
            </w:r>
          </w:p>
          <w:p w:rsidR="0029541B" w:rsidRDefault="0029541B" w:rsidP="00A85168">
            <w:r>
              <w:t>7 pm</w:t>
            </w:r>
          </w:p>
        </w:tc>
        <w:tc>
          <w:tcPr>
            <w:tcW w:w="1930" w:type="dxa"/>
          </w:tcPr>
          <w:p w:rsidR="00A85168" w:rsidRDefault="0029541B" w:rsidP="00A85168">
            <w:r>
              <w:t>27</w:t>
            </w:r>
          </w:p>
          <w:p w:rsidR="0029541B" w:rsidRDefault="0029541B" w:rsidP="00A85168"/>
        </w:tc>
        <w:tc>
          <w:tcPr>
            <w:tcW w:w="2011" w:type="dxa"/>
          </w:tcPr>
          <w:p w:rsidR="001904B1" w:rsidRPr="001904B1" w:rsidRDefault="0029541B" w:rsidP="00A85168">
            <w:pPr>
              <w:rPr>
                <w:color w:val="00B0F0"/>
              </w:rPr>
            </w:pPr>
            <w:r>
              <w:t>28</w:t>
            </w:r>
          </w:p>
        </w:tc>
        <w:tc>
          <w:tcPr>
            <w:tcW w:w="1937" w:type="dxa"/>
          </w:tcPr>
          <w:p w:rsidR="00A85168" w:rsidRDefault="0029541B" w:rsidP="00A85168">
            <w:r>
              <w:t>29</w:t>
            </w:r>
          </w:p>
        </w:tc>
        <w:tc>
          <w:tcPr>
            <w:tcW w:w="1925" w:type="dxa"/>
          </w:tcPr>
          <w:p w:rsidR="00BB0F66" w:rsidRDefault="0029541B" w:rsidP="00A85168">
            <w:r>
              <w:t>30</w:t>
            </w:r>
          </w:p>
          <w:p w:rsidR="0029541B" w:rsidRPr="00BB0F66" w:rsidRDefault="0029541B" w:rsidP="00A85168">
            <w:pPr>
              <w:rPr>
                <w:color w:val="5F497A" w:themeColor="accent4" w:themeShade="BF"/>
              </w:rPr>
            </w:pPr>
            <w:r>
              <w:t>Homecoming Parade 5:30 pm</w:t>
            </w:r>
          </w:p>
        </w:tc>
        <w:tc>
          <w:tcPr>
            <w:tcW w:w="1939" w:type="dxa"/>
          </w:tcPr>
          <w:p w:rsidR="00F34BB8" w:rsidRDefault="0029541B" w:rsidP="00A85168">
            <w:r>
              <w:t>Oct. 1</w:t>
            </w:r>
            <w:r w:rsidRPr="0029541B">
              <w:rPr>
                <w:vertAlign w:val="superscript"/>
              </w:rPr>
              <w:t>st</w:t>
            </w:r>
          </w:p>
          <w:p w:rsidR="0029541B" w:rsidRPr="0029541B" w:rsidRDefault="0029541B" w:rsidP="00A85168">
            <w:r>
              <w:t>Homecoming Tailgate &amp; After-party</w:t>
            </w:r>
          </w:p>
        </w:tc>
      </w:tr>
    </w:tbl>
    <w:p w:rsidR="009D773B" w:rsidRDefault="009D773B" w:rsidP="00A85168"/>
    <w:sectPr w:rsidR="009D773B" w:rsidSect="00A85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168"/>
    <w:rsid w:val="00115E09"/>
    <w:rsid w:val="001904B1"/>
    <w:rsid w:val="00220586"/>
    <w:rsid w:val="0029541B"/>
    <w:rsid w:val="002F29D6"/>
    <w:rsid w:val="003422C7"/>
    <w:rsid w:val="00347E07"/>
    <w:rsid w:val="009D773B"/>
    <w:rsid w:val="00A85168"/>
    <w:rsid w:val="00B43FA5"/>
    <w:rsid w:val="00BB0F66"/>
    <w:rsid w:val="00E022A8"/>
    <w:rsid w:val="00F34BB8"/>
    <w:rsid w:val="00F54586"/>
    <w:rsid w:val="00F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yourid</cp:lastModifiedBy>
  <cp:revision>2</cp:revision>
  <dcterms:created xsi:type="dcterms:W3CDTF">2011-08-08T20:21:00Z</dcterms:created>
  <dcterms:modified xsi:type="dcterms:W3CDTF">2011-08-08T20:21:00Z</dcterms:modified>
</cp:coreProperties>
</file>